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15" w:rsidRDefault="00397521">
      <w:pPr>
        <w:pStyle w:val="normal"/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</w:r>
      <w:r>
        <w:rPr>
          <w:i/>
          <w:iCs/>
        </w:rPr>
        <w:t>Terminy zaliczeń i egzaminów</w:t>
      </w:r>
      <w:r>
        <w:rPr>
          <w:i/>
          <w:iCs/>
        </w:rPr>
        <w:br/>
      </w:r>
      <w:r>
        <w:rPr>
          <w:i/>
          <w:iCs/>
        </w:rPr>
        <w:t>semestr zimowy  2025/2026</w:t>
      </w:r>
    </w:p>
    <w:p w:rsidR="006F4815" w:rsidRDefault="00397521">
      <w:pPr>
        <w:pStyle w:val="normal"/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od</w:t>
      </w:r>
      <w:r>
        <w:rPr>
          <w:color w:val="FF0000"/>
          <w:sz w:val="28"/>
          <w:szCs w:val="28"/>
        </w:rPr>
        <w:t xml:space="preserve"> 26.01.2026 do 1.02.2026</w:t>
      </w:r>
      <w:r>
        <w:rPr>
          <w:color w:val="FF0000"/>
          <w:sz w:val="28"/>
          <w:szCs w:val="28"/>
        </w:rPr>
        <w:br/>
      </w:r>
      <w:r>
        <w:rPr>
          <w:color w:val="FF0000"/>
          <w:sz w:val="30"/>
          <w:szCs w:val="30"/>
        </w:rPr>
        <w:t xml:space="preserve">Przedmioty teoretyczne </w:t>
      </w:r>
      <w:r>
        <w:rPr>
          <w:color w:val="FF0000"/>
          <w:sz w:val="28"/>
          <w:szCs w:val="28"/>
        </w:rPr>
        <w:t>od 2.02.2026 do 8.02.2026</w:t>
      </w:r>
    </w:p>
    <w:p w:rsidR="006F4815" w:rsidRDefault="006F4815">
      <w:pPr>
        <w:pStyle w:val="normal"/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38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80"/>
        <w:gridCol w:w="2040"/>
        <w:gridCol w:w="2460"/>
        <w:gridCol w:w="1440"/>
        <w:gridCol w:w="1980"/>
        <w:gridCol w:w="1980"/>
        <w:gridCol w:w="1980"/>
      </w:tblGrid>
      <w:tr w:rsidR="006F4815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 w:rsidP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7521" w:rsidRDefault="00397521" w:rsidP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Forma egzaminu/</w:t>
            </w:r>
          </w:p>
          <w:p w:rsidR="006F4815" w:rsidRDefault="00397521" w:rsidP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zaliczenia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14:30-16:00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18.00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 1945–1993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państwo: krytyka artystyczna i teoria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redakcyjne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ocenę na podstawie zrealizowania wymaganego zadania końcowego, obecności, aktywność oraz realizacji ćwiczeń bieżących.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Źródła współczesnej krytyki artystycznej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państwo. Niepodległość, komunizm, transformacja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dr Filip </w:t>
            </w:r>
            <w:proofErr w:type="spellStart"/>
            <w:r>
              <w:t>Burno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Projektowanie produktu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Projektowanie ubioru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 nadsyłania prac  12 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prace pisemne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stopnia,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podstawą zaliczenia semestru zimowego jest szczegółowy konspekt pracy z bibliografią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Wstęp do historii i teorii architektury (1750-2000)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 nadsyłania prac 19 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</w:pPr>
            <w:r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czego służy tekst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16.15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Osoby prezentują prace zaliczeniowe wcześniej umieszczone na dysku </w:t>
            </w:r>
            <w:proofErr w:type="spellStart"/>
            <w:r>
              <w:rPr>
                <w:b w:val="0"/>
                <w:bCs w:val="0"/>
              </w:rPr>
              <w:t>online</w:t>
            </w:r>
            <w:proofErr w:type="spellEnd"/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Praktyczne laboratorium narracji nie-dominujących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01.12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Osoby prezentują prace zaliczeniowe wcześniej umieszczone na dysku </w:t>
            </w:r>
            <w:proofErr w:type="spellStart"/>
            <w:r>
              <w:rPr>
                <w:b w:val="0"/>
                <w:bCs w:val="0"/>
              </w:rPr>
              <w:t>online</w:t>
            </w:r>
            <w:proofErr w:type="spellEnd"/>
          </w:p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Osoby prezentują prace zaliczeniowe wcześniej umieszczone na dysku </w:t>
            </w:r>
            <w:proofErr w:type="spellStart"/>
            <w:r>
              <w:rPr>
                <w:b w:val="0"/>
                <w:bCs w:val="0"/>
              </w:rPr>
              <w:t>online</w:t>
            </w:r>
            <w:proofErr w:type="spellEnd"/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dr Krzysztof </w:t>
            </w:r>
            <w:proofErr w:type="spellStart"/>
            <w:r>
              <w:t>Ćwiertniewski</w:t>
            </w:r>
            <w:proofErr w:type="spellEnd"/>
          </w:p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26.01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9:00 I grupa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10:45 II grupa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oddanie 4 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nowoczesnej po 1945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14.00-16.00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wizualny + test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po 1989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deadline</w:t>
            </w:r>
            <w:proofErr w:type="spellEnd"/>
            <w:r>
              <w:rPr>
                <w:b w:val="0"/>
                <w:bCs w:val="0"/>
              </w:rPr>
              <w:t xml:space="preserve">: 4 luty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esej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Sztuka/życie - konflikty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wymogi zgodnie z sylabusem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dr Paweł Ignaczak</w:t>
            </w:r>
          </w:p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 Historia form graficznych i druku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III rok Grafika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zaliczenie na ostatnich zajęciach  - 19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kolokwium pisemne (wizualne)</w:t>
            </w:r>
          </w:p>
        </w:tc>
      </w:tr>
      <w:tr w:rsidR="006F4815">
        <w:trPr>
          <w:trHeight w:val="102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2. 02</w:t>
            </w:r>
          </w:p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10.00</w:t>
            </w:r>
          </w:p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222222"/>
                <w:sz w:val="20"/>
                <w:szCs w:val="20"/>
                <w:highlight w:val="white"/>
              </w:rPr>
              <w:t>Egzamin ustny łączący egzamin wizualny (rozpoznanie prac na podstawie reprodukcji) oraz pytania dotyczące zjawisk w sztuce XVIII w.</w:t>
            </w:r>
          </w:p>
        </w:tc>
      </w:tr>
      <w:tr w:rsidR="006F4815">
        <w:trPr>
          <w:trHeight w:val="157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10.00</w:t>
            </w:r>
          </w:p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222222"/>
                <w:sz w:val="20"/>
                <w:szCs w:val="20"/>
                <w:highlight w:val="white"/>
              </w:rPr>
              <w:t>egzamin ustny obejmujący część wizualną (rozpoznanie dzieł sztuki) oraz rozmowę na losowo wybrany temat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dr Olaf </w:t>
            </w:r>
            <w:proofErr w:type="spellStart"/>
            <w:r>
              <w:t>Kwapis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i władza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godz.10:45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od 9:00 do 16:00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ustny. Zagadnienia podane w sylabusie.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Miasto-kurator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9:00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Od baroku do </w:t>
            </w:r>
            <w:proofErr w:type="spellStart"/>
            <w:r>
              <w:rPr>
                <w:b w:val="0"/>
                <w:bCs w:val="0"/>
              </w:rPr>
              <w:lastRenderedPageBreak/>
              <w:t>queer</w:t>
            </w:r>
            <w:proofErr w:type="spellEnd"/>
            <w:r>
              <w:rPr>
                <w:b w:val="0"/>
                <w:bCs w:val="0"/>
              </w:rPr>
              <w:t xml:space="preserve"> baroku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konwersatorium do </w:t>
            </w:r>
            <w:r>
              <w:rPr>
                <w:b w:val="0"/>
                <w:bCs w:val="0"/>
              </w:rPr>
              <w:lastRenderedPageBreak/>
              <w:t>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zaliczenie na </w:t>
            </w:r>
            <w:r>
              <w:rPr>
                <w:b w:val="0"/>
                <w:bCs w:val="0"/>
              </w:rPr>
              <w:lastRenderedPageBreak/>
              <w:t xml:space="preserve">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godz. 18:15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kolokwium </w:t>
            </w:r>
            <w:r>
              <w:rPr>
                <w:b w:val="0"/>
                <w:bCs w:val="0"/>
                <w:sz w:val="22"/>
                <w:szCs w:val="22"/>
              </w:rPr>
              <w:lastRenderedPageBreak/>
              <w:t>pisemne (wizualne)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nowożytna wobec współczesnych problemów artystycznych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Terminologia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3.02.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godz</w:t>
            </w:r>
            <w:proofErr w:type="spellEnd"/>
            <w:r>
              <w:rPr>
                <w:b w:val="0"/>
                <w:bCs w:val="0"/>
              </w:rPr>
              <w:t xml:space="preserve"> 11:00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mgr Łukasz </w:t>
            </w:r>
            <w:proofErr w:type="spellStart"/>
            <w:r>
              <w:t>Izert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Komunikacja wizualna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Narzędziownik</w:t>
            </w:r>
            <w:proofErr w:type="spellEnd"/>
            <w:r>
              <w:rPr>
                <w:b w:val="0"/>
                <w:bCs w:val="0"/>
              </w:rP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9:30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przesłanie w wersji cyfrowej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przestrzeni narracyjnych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12:15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rysunku funkcjonalnego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godz.12:15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oddanie cząstkowych zadań </w:t>
            </w:r>
            <w:r>
              <w:rPr>
                <w:b w:val="0"/>
                <w:bCs w:val="0"/>
              </w:rPr>
              <w:lastRenderedPageBreak/>
              <w:t>rysunkowych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lastRenderedPageBreak/>
              <w:t>dr Katarzyna Kasia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Filozofia wspólnoty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wykład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w ramach zajęć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filozofii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ustny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 II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12.00-14.00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>dr Ewa Kociszewska,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21 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+ tekst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 ikonograficzny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projektu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dr Marika </w:t>
            </w:r>
            <w:proofErr w:type="spellStart"/>
            <w:r>
              <w:t>Kuźmicz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pracy, przedstawienie konspektu pracy licencjackiej / magisterskiej oraz udział w PAT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kuratorskie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obecność na zajęciach, aktywność podczas zajęć, prezentacja projektu wystawy podczas ostatnich zajęć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lastRenderedPageBreak/>
              <w:t>dr Diana Lelonek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ostatnich zajęciach w semestrze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Warsztaty interdyscyplinarne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 28.01.2026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Przegląd semestralny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międzygatunkowe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wt 27.01.2016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Przegląd semestralny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/>
            </w:pPr>
            <w:r>
              <w:t>dr</w:t>
            </w:r>
            <w:r>
              <w:t xml:space="preserve">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podczas PATU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nie dotyczy (PAT)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średnia ocen z 4 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before="0" w:after="0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Spostrzegawczość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10.30–12.00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średnia ocen z 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lastRenderedPageBreak/>
              <w:t xml:space="preserve">dr Jakub Mazurkiewicz, dr Piotr </w:t>
            </w:r>
            <w:proofErr w:type="spellStart"/>
            <w:r>
              <w:t>Płucienniczak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wsi i dworu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19.12.2025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projektów/wystąpień na podsumowującej semest</w:t>
            </w:r>
            <w:r>
              <w:rPr>
                <w:b w:val="0"/>
                <w:bCs w:val="0"/>
              </w:rPr>
              <w:t>r konferencji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t>dr Jakub Mazurkiewicz,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Wystawa wobec badań artystycznych (praktyka)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26.01.2026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zrealizowanych projektów/zadań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</w:pPr>
            <w:r>
              <w:t xml:space="preserve">dr Piotr </w:t>
            </w:r>
            <w:proofErr w:type="spellStart"/>
            <w:r>
              <w:t>Płucieniczak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pracy, udział w PAT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Twórcze pisanie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zajęciach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Wrażliwość społeczna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zajęciach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t xml:space="preserve">dr hab. Łukasz </w:t>
            </w:r>
            <w:proofErr w:type="spellStart"/>
            <w:r>
              <w:t>Ronduda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Organizacja produkcji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praca pisemna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Warsztaty wiedzy historii sztuki współczesnej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t>prof. ASP dr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wystawiana na podstawie kart lektury oraz przesłanego </w:t>
            </w:r>
            <w:r>
              <w:rPr>
                <w:b w:val="0"/>
                <w:bCs w:val="0"/>
              </w:rPr>
              <w:lastRenderedPageBreak/>
              <w:t>drogą elektroniczną projektu artystyczno-badawczego wykonanego indywidualnie lub grupowo.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Krytyka – emancypacja – postęp. Wprowadzenie do teorii krytycznej.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wystawiana na podstawie kart lektury oraz przesłanego drogą elektroniczną projektu artystyczno-badawczego wykonanego indywidualnie lub grupowo.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obecności na </w:t>
            </w:r>
            <w:r>
              <w:rPr>
                <w:b w:val="0"/>
                <w:bCs w:val="0"/>
              </w:rPr>
              <w:lastRenderedPageBreak/>
              <w:t>zajęciach, indywidualnej prezentacji oraz zaliczenia PAT.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lastRenderedPageBreak/>
              <w:t xml:space="preserve">dr Jakub </w:t>
            </w:r>
            <w:proofErr w:type="spellStart"/>
            <w:r>
              <w:t>Szreder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Laboratorium </w:t>
            </w:r>
            <w:proofErr w:type="spellStart"/>
            <w:r>
              <w:rPr>
                <w:b w:val="0"/>
                <w:bCs w:val="0"/>
              </w:rP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raportów wizualnych z przeprowadzonych dryfów umieszczonych w folderze </w:t>
            </w:r>
            <w:proofErr w:type="spellStart"/>
            <w:r>
              <w:rPr>
                <w:b w:val="0"/>
                <w:bCs w:val="0"/>
              </w:rPr>
              <w:t>online</w:t>
            </w:r>
            <w:proofErr w:type="spellEnd"/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pracy pokazanej na PAT oraz obecności na seminariach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kapitały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prac pisemnych  i esejów wizualnych umieszczonych w </w:t>
            </w:r>
            <w:r>
              <w:rPr>
                <w:b w:val="0"/>
                <w:bCs w:val="0"/>
              </w:rPr>
              <w:lastRenderedPageBreak/>
              <w:t xml:space="preserve">folderze </w:t>
            </w:r>
            <w:proofErr w:type="spellStart"/>
            <w:r>
              <w:rPr>
                <w:b w:val="0"/>
                <w:bCs w:val="0"/>
              </w:rPr>
              <w:t>online</w:t>
            </w:r>
            <w:proofErr w:type="spellEnd"/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360" w:lineRule="auto"/>
            </w:pPr>
            <w:r>
              <w:lastRenderedPageBreak/>
              <w:t>dr Gabriela Sitek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Archiwum filmowe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pisemne</w:t>
            </w:r>
          </w:p>
        </w:tc>
      </w:tr>
    </w:tbl>
    <w:p w:rsidR="006F4815" w:rsidRDefault="006F4815">
      <w:pPr>
        <w:pStyle w:val="normal"/>
        <w:spacing w:line="360" w:lineRule="auto"/>
      </w:pPr>
    </w:p>
    <w:sectPr w:rsidR="006F4815" w:rsidSect="006F4815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81F63E-AE29-4FD5-B8DB-671C2F12B4F0}"/>
    <w:embedBold r:id="rId2" w:fontKey="{6FC50CBC-3EDA-4F93-B71B-E1F9A01234E3}"/>
    <w:embedBoldItalic r:id="rId3" w:fontKey="{7E7B70B1-B5BB-4A10-8F3E-5CA8FE0A2C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698F413-94BF-4526-AA47-76AB342DCD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425"/>
  <w:characterSpacingControl w:val="doNotCompress"/>
  <w:compat/>
  <w:rsids>
    <w:rsidRoot w:val="006F4815"/>
    <w:rsid w:val="00397521"/>
    <w:rsid w:val="006F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b/>
        <w:bCs/>
        <w:sz w:val="24"/>
        <w:szCs w:val="24"/>
        <w:lang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6F4815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6F4815"/>
    <w:pPr>
      <w:keepNext/>
      <w:keepLines/>
      <w:outlineLvl w:val="1"/>
    </w:pPr>
    <w:rPr>
      <w:b w:val="0"/>
      <w:bCs w:val="0"/>
      <w:sz w:val="32"/>
      <w:szCs w:val="32"/>
    </w:rPr>
  </w:style>
  <w:style w:type="paragraph" w:styleId="Nagwek3">
    <w:name w:val="heading 3"/>
    <w:basedOn w:val="normal"/>
    <w:next w:val="normal"/>
    <w:rsid w:val="006F4815"/>
    <w:pPr>
      <w:keepNext/>
      <w:keepLines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Nagwek4">
    <w:name w:val="heading 4"/>
    <w:basedOn w:val="normal"/>
    <w:next w:val="normal"/>
    <w:rsid w:val="006F4815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"/>
    <w:next w:val="normal"/>
    <w:rsid w:val="006F4815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"/>
    <w:next w:val="normal"/>
    <w:rsid w:val="006F4815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6F48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F4815"/>
  </w:style>
  <w:style w:type="paragraph" w:styleId="Tytu">
    <w:name w:val="Title"/>
    <w:basedOn w:val="normal"/>
    <w:next w:val="normal"/>
    <w:rsid w:val="006F4815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6F4815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6F481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1199</Words>
  <Characters>7199</Characters>
  <Application>Microsoft Office Word</Application>
  <DocSecurity>0</DocSecurity>
  <Lines>59</Lines>
  <Paragraphs>16</Paragraphs>
  <ScaleCrop>false</ScaleCrop>
  <Company/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2025-12-19T13:34:00Z</dcterms:created>
  <dcterms:modified xsi:type="dcterms:W3CDTF">2025-12-19T13:36:00Z</dcterms:modified>
</cp:coreProperties>
</file>