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FC0" w:rsidRDefault="00CC473F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  <w:t>Terminy zaliczeń i egzaminów</w:t>
      </w:r>
      <w:r>
        <w:rPr>
          <w:i/>
          <w:iCs/>
        </w:rPr>
        <w:br/>
        <w:t>semestr letni 2025/2026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od</w:t>
      </w:r>
      <w:r>
        <w:rPr>
          <w:color w:val="FF0000"/>
          <w:sz w:val="28"/>
          <w:szCs w:val="28"/>
        </w:rPr>
        <w:t xml:space="preserve"> 8.06.2026 do 12.06.2026</w:t>
      </w:r>
      <w:r>
        <w:rPr>
          <w:color w:val="FF0000"/>
          <w:sz w:val="28"/>
          <w:szCs w:val="28"/>
        </w:rPr>
        <w:br/>
      </w:r>
      <w:r>
        <w:rPr>
          <w:color w:val="FF0000"/>
          <w:sz w:val="30"/>
          <w:szCs w:val="30"/>
        </w:rPr>
        <w:t xml:space="preserve">Przedmioty teoretyczne </w:t>
      </w:r>
      <w:r>
        <w:rPr>
          <w:color w:val="FF0000"/>
          <w:sz w:val="28"/>
          <w:szCs w:val="28"/>
        </w:rPr>
        <w:t>od 15.06.2026 do 24.06.2026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Otwarcie wystawy </w:t>
      </w:r>
      <w:proofErr w:type="spellStart"/>
      <w:r>
        <w:rPr>
          <w:color w:val="FF0000"/>
          <w:sz w:val="28"/>
          <w:szCs w:val="28"/>
        </w:rPr>
        <w:t>końcoworocznej</w:t>
      </w:r>
      <w:proofErr w:type="spellEnd"/>
      <w:r>
        <w:rPr>
          <w:color w:val="FF0000"/>
          <w:sz w:val="28"/>
          <w:szCs w:val="28"/>
        </w:rPr>
        <w:t xml:space="preserve"> 12.06</w:t>
      </w:r>
    </w:p>
    <w:p w:rsidR="002B0FC0" w:rsidRDefault="00CC473F">
      <w:pPr>
        <w:spacing w:before="240" w:after="0" w:line="240" w:lineRule="auto"/>
        <w:ind w:left="360"/>
        <w:jc w:val="center"/>
        <w:rPr>
          <w:color w:val="FF0000"/>
          <w:sz w:val="22"/>
          <w:szCs w:val="22"/>
        </w:rPr>
      </w:pPr>
      <w:r>
        <w:rPr>
          <w:color w:val="FF0000"/>
          <w:sz w:val="28"/>
          <w:szCs w:val="28"/>
        </w:rPr>
        <w:t xml:space="preserve">I termin składania prac dyplomowych </w:t>
      </w:r>
      <w:r>
        <w:rPr>
          <w:color w:val="FF0000"/>
          <w:sz w:val="22"/>
          <w:szCs w:val="22"/>
        </w:rPr>
        <w:t>składanie prac w dziekanacie do 09 czerwca 2026</w:t>
      </w:r>
    </w:p>
    <w:p w:rsidR="002B0FC0" w:rsidRDefault="002B0FC0">
      <w:pPr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43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60"/>
        <w:gridCol w:w="1650"/>
        <w:gridCol w:w="1770"/>
        <w:gridCol w:w="1980"/>
        <w:gridCol w:w="2427"/>
      </w:tblGrid>
      <w:tr w:rsidR="002B0FC0" w:rsidTr="00CC473F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(zgodnie z zagospodarowaniem </w:t>
            </w:r>
            <w:proofErr w:type="spellStart"/>
            <w:r>
              <w:t>sal</w:t>
            </w:r>
            <w:proofErr w:type="spellEnd"/>
            <w:r>
              <w:t xml:space="preserve">)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Forma egzaminu/zaliczenia - pisemny, ustny…</w:t>
            </w:r>
          </w:p>
        </w:tc>
      </w:tr>
      <w:tr w:rsidR="002B0FC0" w:rsidTr="00CC473F">
        <w:trPr>
          <w:trHeight w:val="538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Instytucjonalne praktyki współczesności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z oceną na podstawie aktywności na zajęciach i obecności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CC473F" w:rsidTr="00CC473F"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/>
            </w:pPr>
            <w:r>
              <w:lastRenderedPageBreak/>
              <w:t>dr Filip Burno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II stopnia BA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wtorek</w:t>
            </w:r>
          </w:p>
          <w:p w:rsidR="00CC473F" w:rsidRDefault="00CC473F" w:rsidP="00CC473F">
            <w:pPr>
              <w:spacing w:before="0" w:line="240" w:lineRule="auto"/>
            </w:pPr>
            <w:r>
              <w:t>16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11.30-12.30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141CEE">
            <w:pPr>
              <w:spacing w:before="0" w:line="240" w:lineRule="auto"/>
            </w:pPr>
            <w:r>
              <w:t>1.</w:t>
            </w:r>
            <w:r w:rsidR="00141CEE">
              <w:t>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stopnia,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 Warszawa XIX i XX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postawie referatów wygłoszonych na zajęciach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Architektura Warszawy 1850-2000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</w:pPr>
            <w:r>
              <w:t>wtorek 16 czerwca</w:t>
            </w:r>
          </w:p>
          <w:p w:rsidR="00CC473F" w:rsidRDefault="00CC473F" w:rsidP="00CC473F">
            <w:pPr>
              <w:spacing w:before="0" w:line="240" w:lineRule="auto"/>
            </w:pPr>
          </w:p>
          <w:p w:rsidR="00CC473F" w:rsidRDefault="00CC473F" w:rsidP="00CC473F">
            <w:pPr>
              <w:spacing w:before="0" w:line="240" w:lineRule="auto"/>
            </w:pPr>
          </w:p>
          <w:p w:rsidR="00CC473F" w:rsidRDefault="00CC473F" w:rsidP="00CC473F">
            <w:pPr>
              <w:spacing w:before="0" w:line="240" w:lineRule="auto"/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10.00-11.00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141CEE">
            <w:pPr>
              <w:spacing w:before="0" w:line="240" w:lineRule="auto"/>
            </w:pPr>
            <w:r>
              <w:t>1.</w:t>
            </w:r>
            <w:r w:rsidR="00141CEE">
              <w:t>11</w:t>
            </w:r>
            <w:bookmarkStart w:id="0" w:name="_GoBack"/>
            <w:bookmarkEnd w:id="0"/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</w:pPr>
            <w:r>
              <w:lastRenderedPageBreak/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Praktyczne laboratorium narracji nie-dominujących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ostatnich zajęciach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Krzysztof Ćwiertniewski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poniedziałek 8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9.00-12.15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1.09 (sala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wykonanych zadań etapowych (semestralnych)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CB3039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/>
            </w:pPr>
            <w:r>
              <w:lastRenderedPageBreak/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Historia sztuki powszechnej 1880-1939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Test wizualny i test wyboru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Prawo własności intelektualnej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15 czerwca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16.00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Egzamin ustny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Cenzura w sztuce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Test</w:t>
            </w:r>
          </w:p>
        </w:tc>
      </w:tr>
      <w:tr w:rsidR="00CB3039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Prawo własności intelektualnej w praktyce artystycznej i kuratorskiej</w:t>
            </w: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II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15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17.00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Egzamin ustny. </w:t>
            </w:r>
          </w:p>
          <w:p w:rsidR="00CB3039" w:rsidRDefault="00CB3039" w:rsidP="00CB3039">
            <w:pPr>
              <w:spacing w:before="0" w:line="240" w:lineRule="auto"/>
              <w:rPr>
                <w:b/>
                <w:bCs/>
              </w:rPr>
            </w:pPr>
            <w:r>
              <w:t xml:space="preserve">Dla osób, które zaliczyły prawo autorskie na studiach licencjackich esej – termin oddania eseju 15 czerwca </w:t>
            </w:r>
          </w:p>
        </w:tc>
      </w:tr>
      <w:tr w:rsidR="002B0FC0" w:rsidTr="00CC473F">
        <w:trPr>
          <w:trHeight w:val="42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dr Paweł Ignaczak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Historia form graficznych i druku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III rok Grafika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19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2B0FC0" w:rsidTr="00CC473F">
        <w:trPr>
          <w:trHeight w:val="102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Muzeum w praktyce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22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1.16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ustny</w:t>
            </w:r>
          </w:p>
        </w:tc>
      </w:tr>
      <w:tr w:rsidR="002B0FC0" w:rsidTr="00CC473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23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2B0FC0" w:rsidTr="00CC473F">
        <w:trPr>
          <w:trHeight w:val="1575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Słownik nowoczesności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Projektowanie produktu, przestrzeni, przekazu (II r. I stopnia)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23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10.30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</w:pPr>
            <w:r>
              <w:rPr>
                <w:sz w:val="22"/>
                <w:szCs w:val="22"/>
              </w:rPr>
              <w:t>test pisemny (wizualny + teoretyczny)</w:t>
            </w:r>
          </w:p>
        </w:tc>
      </w:tr>
      <w:tr w:rsidR="00956568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/>
            </w:pPr>
            <w:r>
              <w:lastRenderedPageBreak/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 xml:space="preserve">Warsztaty </w:t>
            </w:r>
            <w:proofErr w:type="spellStart"/>
            <w:r>
              <w:rPr>
                <w:rFonts w:ascii="Calibri" w:hAnsi="Calibri" w:cs="Calibri"/>
                <w:color w:val="000000"/>
              </w:rPr>
              <w:t>praktyczno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techniczne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Oddanie projektów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Narzędziownik</w:t>
            </w:r>
            <w:proofErr w:type="spellEnd"/>
            <w: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956568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Warsztaty fotograficzne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pStyle w:val="NormalnyWeb"/>
              <w:spacing w:before="360" w:beforeAutospacing="0" w:after="120" w:afterAutospacing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Oddanie projektów</w:t>
            </w:r>
          </w:p>
          <w:p w:rsidR="00956568" w:rsidRDefault="00956568" w:rsidP="00956568">
            <w:pPr>
              <w:pStyle w:val="NormalnyWeb"/>
              <w:spacing w:before="360" w:beforeAutospacing="0" w:after="120" w:afterAutospacing="0"/>
            </w:pPr>
          </w:p>
        </w:tc>
      </w:tr>
      <w:tr w:rsidR="00956568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/>
            </w:pPr>
            <w:r>
              <w:t>dr Olaf Kwapis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Architektura i władza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 xml:space="preserve">1.06.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zaliczenie przedmiotu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</w:tr>
      <w:tr w:rsidR="00956568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Między Rzymem a Berlinem. Tożsamość i architektura narodowa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1.06.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  <w:r>
              <w:t>zaliczenie przedmiotu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568" w:rsidRDefault="00956568" w:rsidP="00956568">
            <w:pPr>
              <w:spacing w:before="0" w:line="240" w:lineRule="auto"/>
              <w:rPr>
                <w:b/>
                <w:bCs/>
              </w:rPr>
            </w:pPr>
          </w:p>
        </w:tc>
      </w:tr>
      <w:tr w:rsidR="00CC473F" w:rsidTr="00CC473F"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360" w:lineRule="auto"/>
            </w:pPr>
            <w:r>
              <w:lastRenderedPageBreak/>
              <w:t>dr Katarzyna Kasia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filozofii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 stopnia BA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IIr</w:t>
            </w:r>
            <w:proofErr w:type="spellEnd"/>
            <w:r>
              <w:t xml:space="preserve">. I st. Projektowanie produktu, przestrzeni, przekaz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17.06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proofErr w:type="spellStart"/>
            <w:r>
              <w:t>godz</w:t>
            </w:r>
            <w:proofErr w:type="spellEnd"/>
            <w:r>
              <w:t xml:space="preserve"> 10.30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sala 1.07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egzamin ustny</w:t>
            </w:r>
          </w:p>
        </w:tc>
      </w:tr>
      <w:tr w:rsidR="00CC473F" w:rsidTr="00CC473F"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Estetyka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na podstawie referatu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Ewa Kociszewska,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2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13.30-15.00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pisemny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17 czerwca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10:30-12:30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-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zaliczenie semestru na podstawie przedstawionej pracy dyplomowej w wyznaczonym terminie</w:t>
            </w:r>
          </w:p>
          <w:p w:rsidR="00CC473F" w:rsidRDefault="00CC473F" w:rsidP="00CC473F">
            <w:pPr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>dr Marika Kuźmicz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 xml:space="preserve">II rok II stopnia BA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semestru na podstawie przedstawionej pracy dyplomowej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kuratorskie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na podstawie obecności i aktywności na zajęciach i wspólnego przygotowania wystawy z katalogiem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otwarcie wystawy 30.05.2026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nowych mediów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15.06.2026 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1.06. (egzamin zerowy) 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17-18.30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godz. 18.00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1.15</w:t>
            </w: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sala 1.15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pisemny (test oraz slajdy)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>dr Diana Lelonek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zaliczenie na podstawie złożonej pracy dyplomowej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Warsztaty interdyscyplinarne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 xml:space="preserve">zaliczenie i montaż wystawy </w:t>
            </w:r>
            <w:proofErr w:type="spellStart"/>
            <w:r>
              <w:t>końcoworocznej</w:t>
            </w:r>
            <w:proofErr w:type="spellEnd"/>
            <w:r>
              <w:t xml:space="preserve"> 10.06  9:30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9.30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międzygatunkowe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 xml:space="preserve">zaliczenie i montaż wystawy </w:t>
            </w:r>
            <w:proofErr w:type="spellStart"/>
            <w:r>
              <w:t>końcoworocznej</w:t>
            </w:r>
            <w:proofErr w:type="spellEnd"/>
            <w:r>
              <w:t xml:space="preserve"> 09.06 12:30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12.30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zmiany klimatu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Proseminarium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zaliczenie na ostatnich zajęciach w semestrze</w:t>
            </w: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16.45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/>
            </w:pPr>
            <w:r>
              <w:lastRenderedPageBreak/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28.05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12.15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0.08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przegląd końcowy + średnia z ocen z przeglądów okresowych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Projektowanie alternatywne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11.06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gotowego projektu + średnia ocen z przeglądów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Warsztaty wydawnicze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r. I stopnia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9.06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9.30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1.17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gotowego projektu + średnia ocen z przeglądów</w:t>
            </w:r>
          </w:p>
        </w:tc>
      </w:tr>
      <w:tr w:rsidR="002B0FC0" w:rsidTr="00CC473F">
        <w:trPr>
          <w:trHeight w:val="196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Jakub Mazurkiewicz, dr Piotr Płucienniczak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Laboratorium wsi i dworu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23.05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przygotowanego i zredagowanego rozdziału przewodnika</w:t>
            </w:r>
          </w:p>
        </w:tc>
      </w:tr>
      <w:tr w:rsidR="002B0FC0" w:rsidTr="00CC473F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Jakub Mazurkiewicz,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Wystawa wobec badań artystycznych (praktyka)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8.06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bez egzaminu – oceny wpisane w systemie Akademus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/>
            </w:pPr>
            <w:r>
              <w:lastRenderedPageBreak/>
              <w:t xml:space="preserve">dr Piotr </w:t>
            </w:r>
            <w:proofErr w:type="spellStart"/>
            <w:r>
              <w:t>Płucieniczak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zaliczenie na </w:t>
            </w:r>
            <w:proofErr w:type="spellStart"/>
            <w:r>
              <w:t>pdst</w:t>
            </w:r>
            <w:proofErr w:type="spellEnd"/>
            <w:r>
              <w:t xml:space="preserve"> złożenia w terminie pracy dyplomowej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Wyobraźnia społeczna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uzupełnienie wszystkich materiałów z lektur do 15.06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hab. Łukasz Ronduda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Organizacja produkcji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Praca pisemna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proofErr w:type="spellStart"/>
            <w:r>
              <w:t>Kuratorowanie</w:t>
            </w:r>
            <w:proofErr w:type="spellEnd"/>
            <w:r>
              <w:t xml:space="preserve"> wystaw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do 07.06.2026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nie dotyczy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Zaliczenie na podstawie aktywności na zajęciach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II rok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19.06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10.00-11.30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Egzamin w formie pisemnej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Historia malarstwa w Polsce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IV r. Wydziału Malarstwa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19.06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12.00-13.30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1.01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Egzamin w formie pisemnej</w:t>
            </w: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Pr="00CC473F" w:rsidRDefault="00CC473F" w:rsidP="00CC473F">
            <w:pPr>
              <w:spacing w:before="0" w:line="360" w:lineRule="auto"/>
              <w:rPr>
                <w:lang w:val="en-GB"/>
              </w:rPr>
            </w:pPr>
            <w:r w:rsidRPr="00CC473F">
              <w:rPr>
                <w:lang w:val="en-GB"/>
              </w:rPr>
              <w:lastRenderedPageBreak/>
              <w:t xml:space="preserve">prof. ASP </w:t>
            </w:r>
            <w:proofErr w:type="spellStart"/>
            <w:r w:rsidRPr="00CC473F">
              <w:rPr>
                <w:lang w:val="en-GB"/>
              </w:rPr>
              <w:t>dr</w:t>
            </w:r>
            <w:proofErr w:type="spellEnd"/>
            <w:r w:rsidRPr="00CC473F">
              <w:rPr>
                <w:lang w:val="en-GB"/>
              </w:rPr>
              <w:t xml:space="preserve">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19.06.2026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wypełnionych kart lektury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Socjologia i antropologia kultury w filmie dokumentalnym oraz w sztuce wideo.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Proseminarium 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19.06.2026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kart lektury oraz projektu artystyczno-badawczego</w:t>
            </w:r>
          </w:p>
        </w:tc>
      </w:tr>
      <w:tr w:rsidR="002B0FC0" w:rsidTr="00CC473F">
        <w:trPr>
          <w:trHeight w:val="93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Psychoanaliza w badaniach kultury 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wykład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18.06.2026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Złożenie kart lektury oraz projektu artystyczno-badawczego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24.06.2026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—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Złożenie teoretycznej pracy dyplomowej</w:t>
            </w: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  <w:p w:rsidR="00CC473F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360" w:lineRule="auto"/>
            </w:pPr>
            <w:r>
              <w:lastRenderedPageBreak/>
              <w:t>dr Jakub Szreder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Laboratorium </w:t>
            </w:r>
            <w:proofErr w:type="spellStart"/>
            <w: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laboratorium do wyboru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>, do którego link zostanie przesłany studentom/kom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Raport z ćwiczeń </w:t>
            </w:r>
            <w:proofErr w:type="spellStart"/>
            <w:r>
              <w:t>dryfologicznych</w:t>
            </w:r>
            <w:proofErr w:type="spellEnd"/>
            <w:r>
              <w:t xml:space="preserve">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 xml:space="preserve"> 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III rok I stopnia BA</w:t>
            </w:r>
          </w:p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 xml:space="preserve">Złożenie na czas pracy licencjackiej / magisterskiej 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alternatywy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rok II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>, do którego link zostanie przesłany studentom/kom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Raport z projektu 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Sztuka i praca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15.06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Złożenie raportu na dedykowanym dysku </w:t>
            </w:r>
            <w:proofErr w:type="spellStart"/>
            <w:r>
              <w:t>google</w:t>
            </w:r>
            <w:proofErr w:type="spellEnd"/>
            <w:r>
              <w:t xml:space="preserve">, do którego link zostanie przesłany </w:t>
            </w:r>
            <w:proofErr w:type="spellStart"/>
            <w:r>
              <w:lastRenderedPageBreak/>
              <w:t>tudentom</w:t>
            </w:r>
            <w:proofErr w:type="spellEnd"/>
            <w:r>
              <w:t>/kom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lastRenderedPageBreak/>
              <w:t>Raport z projektu badawczego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</w:pPr>
            <w:r>
              <w:t>dr Karolina Thel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Rozumienie miasta współczesnego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 stopnia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Kolokwium na ostatnich zajęciach 28.05.2026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1.11</w:t>
            </w: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kolokwium (test z pytaniami otwartymi i zamkniętymi)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Współpraca międzysektorowa w świecie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 xml:space="preserve">Zaliczenie na ostatnich zajęciach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spacing w:before="0" w:line="240" w:lineRule="auto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realizacji zadań w ramach współpracy z MDK w Stalowej Woli</w:t>
            </w:r>
          </w:p>
        </w:tc>
      </w:tr>
      <w:tr w:rsidR="002B0FC0" w:rsidTr="00CC473F">
        <w:trPr>
          <w:trHeight w:val="440"/>
        </w:trPr>
        <w:tc>
          <w:tcPr>
            <w:tcW w:w="19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after="0" w:line="240" w:lineRule="auto"/>
              <w:rPr>
                <w:b/>
                <w:bCs/>
              </w:rPr>
            </w:pPr>
            <w:r>
              <w:t>Zarządzanie projektami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spacing w:before="0" w:line="240" w:lineRule="auto"/>
              <w:rPr>
                <w:b/>
                <w:bCs/>
              </w:rPr>
            </w:pPr>
            <w:r>
              <w:t>I r. II st. BA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  <w:r>
              <w:t>16.06.2026 Przesłanie pliku pdf z wnioskiem granatowym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line="240" w:lineRule="auto"/>
              <w:rPr>
                <w:b/>
                <w:bCs/>
              </w:rPr>
            </w:pPr>
            <w:r>
              <w:t>23:59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2B0FC0" w:rsidP="00CC4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bCs/>
              </w:rPr>
            </w:pPr>
          </w:p>
        </w:tc>
        <w:tc>
          <w:tcPr>
            <w:tcW w:w="24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0FC0" w:rsidRDefault="00CC473F" w:rsidP="00CC473F">
            <w:pPr>
              <w:widowControl w:val="0"/>
              <w:spacing w:before="0" w:after="0" w:line="240" w:lineRule="auto"/>
              <w:rPr>
                <w:b/>
                <w:bCs/>
              </w:rPr>
            </w:pPr>
            <w:r>
              <w:t>Zaliczenie na podstawie obecności i przygotowanego wniosku grantowego</w:t>
            </w:r>
          </w:p>
        </w:tc>
      </w:tr>
    </w:tbl>
    <w:p w:rsidR="002B0FC0" w:rsidRDefault="002B0FC0" w:rsidP="00CC473F">
      <w:pPr>
        <w:spacing w:before="0" w:line="360" w:lineRule="auto"/>
      </w:pPr>
    </w:p>
    <w:sectPr w:rsidR="002B0FC0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F5B953-67A8-4CA9-9C7C-72007917EADE}"/>
    <w:embedBold r:id="rId2" w:fontKey="{156D5F46-0373-4B28-9CB9-CD247AAC1917}"/>
    <w:embedItalic r:id="rId3" w:fontKey="{BDB5C9F5-99F9-4623-9C3A-F5271D3F46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68EC97F-AD84-4DB9-B030-A26C8845AD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C2149F2-DE35-43F6-AFBF-C8E60035E9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C0"/>
    <w:rsid w:val="00141CEE"/>
    <w:rsid w:val="002B0FC0"/>
    <w:rsid w:val="00956568"/>
    <w:rsid w:val="00CB3039"/>
    <w:rsid w:val="00CC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B147A"/>
  <w15:docId w15:val="{D42858BD-02CE-4AFC-A486-7910CBC7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73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73F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56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1173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2026-06-09T10:32:00Z</dcterms:created>
  <dcterms:modified xsi:type="dcterms:W3CDTF">2026-06-09T10:32:00Z</dcterms:modified>
</cp:coreProperties>
</file>