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E6F" w:rsidRDefault="00D355F1">
      <w:pPr>
        <w:spacing w:after="0" w:line="240" w:lineRule="auto"/>
        <w:jc w:val="center"/>
        <w:rPr>
          <w:i/>
          <w:iCs/>
        </w:rPr>
      </w:pPr>
      <w:bookmarkStart w:id="0" w:name="_GoBack"/>
      <w:bookmarkEnd w:id="0"/>
      <w:r>
        <w:rPr>
          <w:i/>
          <w:iCs/>
        </w:rPr>
        <w:t>Wydział Badań Artystycznych i Studiów Kuratorskich</w:t>
      </w:r>
      <w:r>
        <w:rPr>
          <w:i/>
          <w:iCs/>
        </w:rPr>
        <w:br/>
      </w:r>
      <w:r>
        <w:rPr>
          <w:i/>
          <w:iCs/>
        </w:rPr>
        <w:t>Terminy zaliczeń i egzaminów</w:t>
      </w:r>
      <w:r>
        <w:rPr>
          <w:i/>
          <w:iCs/>
        </w:rPr>
        <w:br/>
      </w:r>
      <w:r>
        <w:rPr>
          <w:i/>
          <w:iCs/>
        </w:rPr>
        <w:t>semestr</w:t>
      </w:r>
      <w:r>
        <w:rPr>
          <w:i/>
          <w:iCs/>
        </w:rPr>
        <w:t xml:space="preserve"> letni</w:t>
      </w:r>
      <w:r>
        <w:rPr>
          <w:i/>
          <w:iCs/>
        </w:rPr>
        <w:t xml:space="preserve"> 2025/2026</w:t>
      </w:r>
    </w:p>
    <w:p w:rsidR="00560E6F" w:rsidRDefault="00D355F1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Sesja poprawkowa</w:t>
      </w:r>
    </w:p>
    <w:p w:rsidR="00560E6F" w:rsidRDefault="00D355F1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dla I roku I stopnia  od</w:t>
      </w: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25.06.</w:t>
      </w:r>
      <w:r>
        <w:rPr>
          <w:color w:val="FF0000"/>
          <w:sz w:val="28"/>
          <w:szCs w:val="28"/>
        </w:rPr>
        <w:t xml:space="preserve">2026 do </w:t>
      </w:r>
      <w:r>
        <w:rPr>
          <w:color w:val="FF0000"/>
          <w:sz w:val="28"/>
          <w:szCs w:val="28"/>
        </w:rPr>
        <w:t>30.06.2026</w:t>
      </w:r>
      <w:r>
        <w:rPr>
          <w:color w:val="FF0000"/>
          <w:sz w:val="28"/>
          <w:szCs w:val="28"/>
        </w:rPr>
        <w:br/>
      </w:r>
      <w:r>
        <w:rPr>
          <w:color w:val="FF0000"/>
          <w:sz w:val="30"/>
          <w:szCs w:val="30"/>
        </w:rPr>
        <w:t xml:space="preserve">Przedmioty teoretyczne dla I roku I stopnia  </w:t>
      </w:r>
      <w:r>
        <w:rPr>
          <w:color w:val="FF0000"/>
          <w:sz w:val="28"/>
          <w:szCs w:val="28"/>
        </w:rPr>
        <w:t xml:space="preserve">od </w:t>
      </w:r>
      <w:r>
        <w:rPr>
          <w:color w:val="FF0000"/>
          <w:sz w:val="28"/>
          <w:szCs w:val="28"/>
        </w:rPr>
        <w:t>1.07.</w:t>
      </w:r>
      <w:r>
        <w:rPr>
          <w:color w:val="FF0000"/>
          <w:sz w:val="28"/>
          <w:szCs w:val="28"/>
        </w:rPr>
        <w:t xml:space="preserve">2026 do </w:t>
      </w:r>
      <w:r>
        <w:rPr>
          <w:color w:val="FF0000"/>
          <w:sz w:val="28"/>
          <w:szCs w:val="28"/>
        </w:rPr>
        <w:t>3.07.</w:t>
      </w:r>
      <w:r>
        <w:rPr>
          <w:color w:val="FF0000"/>
          <w:sz w:val="28"/>
          <w:szCs w:val="28"/>
        </w:rPr>
        <w:t>2026</w:t>
      </w:r>
    </w:p>
    <w:p w:rsidR="00560E6F" w:rsidRDefault="00D355F1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Sesja poprawkowa przedmiotów praktycznych i teoretycznych dla pozostałych studentów 15.09-24.09.2026</w:t>
      </w:r>
    </w:p>
    <w:p w:rsidR="00560E6F" w:rsidRDefault="00560E6F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38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75"/>
        <w:gridCol w:w="1770"/>
        <w:gridCol w:w="1650"/>
        <w:gridCol w:w="1980"/>
        <w:gridCol w:w="1965"/>
      </w:tblGrid>
      <w:tr w:rsidR="00560E6F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s</w:t>
            </w:r>
            <w:r>
              <w:t>ala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Forma egzaminu/zaliczenia - pisemny, ustny…</w:t>
            </w:r>
          </w:p>
        </w:tc>
      </w:tr>
      <w:tr w:rsidR="00560E6F">
        <w:trPr>
          <w:trHeight w:val="130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Instytucjonalne praktyki współczesności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r. I stopnia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praca wysłana mejlowo</w:t>
            </w:r>
          </w:p>
        </w:tc>
      </w:tr>
      <w:tr w:rsidR="00560E6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dr Filip Burno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i urbanistyka od XIX do XXI wieku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  <w:p w:rsidR="00560E6F" w:rsidRDefault="00560E6F">
            <w:pPr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</w:pPr>
            <w:r>
              <w:t xml:space="preserve">15 września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</w:pPr>
            <w:r>
              <w:t>1.14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line="240" w:lineRule="auto"/>
              <w:rPr>
                <w:b w:val="0"/>
                <w:bCs w:val="0"/>
              </w:rPr>
            </w:pPr>
          </w:p>
        </w:tc>
      </w:tr>
      <w:tr w:rsidR="00560E6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Warszawa XIX i XX wieku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wysłać do 2 lipca poprawiony referat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line="240" w:lineRule="auto"/>
              <w:rPr>
                <w:b w:val="0"/>
                <w:bCs w:val="0"/>
              </w:rPr>
            </w:pPr>
          </w:p>
        </w:tc>
      </w:tr>
      <w:tr w:rsidR="00560E6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Warszawy 1850-2000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proseminarium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</w:pPr>
            <w:r>
              <w:t xml:space="preserve">15 września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</w:pPr>
            <w:r>
              <w:t>1.14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line="240" w:lineRule="auto"/>
              <w:rPr>
                <w:b w:val="0"/>
                <w:bCs w:val="0"/>
              </w:rPr>
            </w:pPr>
          </w:p>
        </w:tc>
      </w:tr>
      <w:tr w:rsidR="00560E6F">
        <w:trPr>
          <w:trHeight w:val="44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</w:pPr>
            <w:r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dr Krzysztof Ćwiertniewski</w:t>
            </w:r>
          </w:p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Graficzne techniki cyfrowe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8:00-9:30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1.09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oddanie prac semestralnych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lastRenderedPageBreak/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powszechnej 1880-1939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18 września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16.00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1.13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wizualny i test wyboru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Prawo własności intelektualnej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lipca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1.06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ustny</w:t>
            </w:r>
          </w:p>
        </w:tc>
      </w:tr>
      <w:tr w:rsidR="00560E6F">
        <w:trPr>
          <w:trHeight w:val="42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dr Paweł Ignaczak</w:t>
            </w:r>
          </w:p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 Historia form graficznych i druku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III rok Grafika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17.09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pisemny</w:t>
            </w:r>
          </w:p>
        </w:tc>
      </w:tr>
      <w:tr w:rsidR="00560E6F">
        <w:trPr>
          <w:trHeight w:val="102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Muzeum w praktyce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17.09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ustny</w:t>
            </w:r>
          </w:p>
        </w:tc>
      </w:tr>
      <w:tr w:rsidR="00560E6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XIX wieku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2.07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15.00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15.00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ustny</w:t>
            </w:r>
          </w:p>
        </w:tc>
      </w:tr>
      <w:tr w:rsidR="00560E6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Słownik nowoczesności XIX wieku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Projektowanie produktu, przestrzeni, przekazu (II r. I stopnia)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17.09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ustny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praktyczno - techniczne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30.06.2026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zamieszczenie prac zaliczeniowych na classroom</w:t>
            </w:r>
          </w:p>
        </w:tc>
      </w:tr>
      <w:tr w:rsidR="00560E6F">
        <w:trPr>
          <w:trHeight w:val="115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Narzędziownik wystawienniczy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18.09.2026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zamieszczenie prac zaliczeniowych na classroom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fotograficzne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30.06.2026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zamieszczenie prac zaliczeniowych na classroom</w:t>
            </w:r>
          </w:p>
        </w:tc>
      </w:tr>
      <w:tr w:rsidR="00560E6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lastRenderedPageBreak/>
              <w:t>dr Ewa Kociszewska,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Metody historii sztuki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godz.18.00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1.13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pisemne </w:t>
            </w:r>
            <w:r>
              <w:rPr>
                <w:b w:val="0"/>
                <w:bCs w:val="0"/>
              </w:rPr>
              <w:t>(analogicznie do pierwszego terminu)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Historia sztuki nowożytnej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18:00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1.13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 (analogicznie do pierwszego terminu)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Proseminarium do wyboru</w:t>
            </w:r>
          </w:p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Teorie portretu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24.09.2026</w:t>
            </w:r>
          </w:p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(do 23:59)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prace zaliczeniowe przesłane na udostępniony na clasroomie dysk 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lastRenderedPageBreak/>
              <w:t>dr Marika Kuźmicz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do </w:t>
            </w: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kuratorskie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do 24.09.2026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przesłanie wymaganych materiałów mailowo 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nowych mediów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wykład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egzamin poprawkowy I rok I stopnia 3.07 </w:t>
            </w:r>
          </w:p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sala 1.11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 (analogicznie jak w 1 terminie)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nowych mediów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wykład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poprawkowy dla pozostałych roczników WBASK oraz wszystkich Wydziałów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24.09.2026 godz. 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1.15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 (analogicznie jak w 1 terminie)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lastRenderedPageBreak/>
              <w:t>dr Diana Lelonek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Warsztaty interdyscyplinarne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18.09.2026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wysłać dokumentację pracy na diana.lelonek@cybis.asp.waw.pl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zmiany klimatu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Proseminarium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</w:p>
        </w:tc>
      </w:tr>
      <w:tr w:rsidR="00560E6F">
        <w:trPr>
          <w:trHeight w:val="44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/>
            </w:pPr>
            <w:r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r>
              <w:t>dr Piotr Płucieniczak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</w:tcPr>
          <w:p w:rsidR="00560E6F" w:rsidRDefault="00D355F1">
            <w:pPr>
              <w:spacing w:line="360" w:lineRule="auto"/>
            </w:pPr>
            <w:r>
              <w:lastRenderedPageBreak/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malarstwa w Polsce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IV r. Wydziału Malarstwa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 września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1.01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pisemny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360" w:lineRule="auto"/>
            </w:pPr>
            <w:r>
              <w:t>prof. ASP dr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Kierunki i metody współczesnej humanistyki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 września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podstawie kart lektury oraz udziału w zajęciach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Socjologia i antropologia kultury w filmie dokumentalnym oraz w sztuce wideo.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Proseminarium 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 września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podstawie projektu artystyczno-badawczego, kart lektury oraz obecności na zajęciach</w:t>
            </w:r>
          </w:p>
        </w:tc>
      </w:tr>
      <w:tr w:rsidR="00560E6F">
        <w:trPr>
          <w:trHeight w:val="93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Psychoanaliza w badaniach kultury i sztuki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wykład do wyboru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 września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podstawie projektu artystyczno-badawczego, kart </w:t>
            </w:r>
            <w:r>
              <w:rPr>
                <w:b w:val="0"/>
                <w:bCs w:val="0"/>
              </w:rPr>
              <w:lastRenderedPageBreak/>
              <w:t>lektury oraz obecności na zajęciach</w:t>
            </w: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dyplomowe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złożenie pracy</w:t>
            </w:r>
          </w:p>
        </w:tc>
      </w:tr>
      <w:tr w:rsidR="00560E6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</w:pPr>
            <w:r>
              <w:t>dr Karolina Thel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Rozumienie miasta współczesnego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r. I stopnia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1.07.2026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</w:p>
        </w:tc>
      </w:tr>
      <w:tr w:rsidR="00560E6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Zarządzanie projektami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r. II st. BA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Przesłanie wniosku grantowego pomiędzy 17.06 a 24.09.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D355F1">
            <w:pPr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E6F" w:rsidRDefault="00560E6F">
            <w:pPr>
              <w:widowControl w:val="0"/>
              <w:spacing w:before="0" w:after="0" w:line="240" w:lineRule="auto"/>
              <w:rPr>
                <w:b w:val="0"/>
                <w:bCs w:val="0"/>
              </w:rPr>
            </w:pPr>
          </w:p>
        </w:tc>
      </w:tr>
    </w:tbl>
    <w:p w:rsidR="00560E6F" w:rsidRDefault="00560E6F">
      <w:pPr>
        <w:spacing w:line="360" w:lineRule="auto"/>
      </w:pPr>
    </w:p>
    <w:sectPr w:rsidR="00560E6F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80A192-8351-4E7E-B837-886DC22B7A70}"/>
    <w:embedBold r:id="rId2" w:fontKey="{A0504ACA-D645-401C-95A8-84C46912F2AD}"/>
    <w:embedBoldItalic r:id="rId3" w:fontKey="{E95B23DF-69D5-45C4-9DA0-B2E5A4F403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3E38654-314A-441B-81DE-71C0285687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6F"/>
    <w:rsid w:val="00560E6F"/>
    <w:rsid w:val="00D3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36080-4FE9-4E99-8382-61475749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b/>
        <w:bCs/>
        <w:sz w:val="24"/>
        <w:szCs w:val="24"/>
        <w:lang w:val="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outlineLvl w:val="1"/>
    </w:pPr>
    <w:rPr>
      <w:b w:val="0"/>
      <w:bCs w:val="0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2026-06-30T06:37:00Z</dcterms:created>
  <dcterms:modified xsi:type="dcterms:W3CDTF">2026-06-30T06:37:00Z</dcterms:modified>
</cp:coreProperties>
</file>